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C02" w:rsidRPr="00811C02" w:rsidRDefault="00811C02" w:rsidP="00811C02">
      <w:pPr>
        <w:jc w:val="center"/>
        <w:rPr>
          <w:rFonts w:ascii="Times New Roman" w:hAnsi="Times New Roman" w:cs="Times New Roman"/>
          <w:b/>
          <w:i/>
          <w:sz w:val="28"/>
          <w:szCs w:val="28"/>
        </w:rPr>
      </w:pPr>
      <w:r w:rsidRPr="00811C02">
        <w:rPr>
          <w:rFonts w:ascii="Times New Roman" w:hAnsi="Times New Roman" w:cs="Times New Roman"/>
          <w:b/>
          <w:i/>
          <w:sz w:val="28"/>
          <w:szCs w:val="28"/>
        </w:rPr>
        <w:t>Использование метода сенсорной инт</w:t>
      </w:r>
      <w:r w:rsidRPr="00811C02">
        <w:rPr>
          <w:rFonts w:ascii="Times New Roman" w:hAnsi="Times New Roman" w:cs="Times New Roman"/>
          <w:b/>
          <w:i/>
          <w:sz w:val="28"/>
          <w:szCs w:val="28"/>
        </w:rPr>
        <w:t>еграции в развитии речи ребенка</w:t>
      </w:r>
    </w:p>
    <w:p w:rsidR="00811C02" w:rsidRDefault="00811C02" w:rsidP="00811C0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11C02">
        <w:rPr>
          <w:rFonts w:ascii="Times New Roman" w:hAnsi="Times New Roman" w:cs="Times New Roman"/>
          <w:sz w:val="24"/>
          <w:szCs w:val="24"/>
        </w:rPr>
        <w:t xml:space="preserve"> </w:t>
      </w:r>
      <w:r w:rsidRPr="00811C02">
        <w:rPr>
          <w:rFonts w:ascii="Times New Roman" w:hAnsi="Times New Roman" w:cs="Times New Roman"/>
          <w:i/>
          <w:sz w:val="24"/>
          <w:szCs w:val="24"/>
        </w:rPr>
        <w:t>Сенсорная интеграция</w:t>
      </w:r>
      <w:r w:rsidRPr="00811C02">
        <w:rPr>
          <w:rFonts w:ascii="Times New Roman" w:hAnsi="Times New Roman" w:cs="Times New Roman"/>
          <w:sz w:val="24"/>
          <w:szCs w:val="24"/>
        </w:rPr>
        <w:t xml:space="preserve"> - это взаимодействие всех органов чувств. Обработка поступающих от органов чувств ощущений, их структурирование и упорядочивание. Чем правильнее работают сенсорные системы, тем больше достаточной информации получает мозг.</w:t>
      </w:r>
    </w:p>
    <w:p w:rsidR="00811C02" w:rsidRDefault="00811C02" w:rsidP="00811C02">
      <w:pPr>
        <w:spacing w:after="0"/>
        <w:rPr>
          <w:rFonts w:ascii="Times New Roman" w:hAnsi="Times New Roman" w:cs="Times New Roman"/>
          <w:sz w:val="24"/>
          <w:szCs w:val="24"/>
        </w:rPr>
      </w:pPr>
      <w:r w:rsidRPr="00811C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11C02">
        <w:rPr>
          <w:rFonts w:ascii="Times New Roman" w:hAnsi="Times New Roman" w:cs="Times New Roman"/>
          <w:sz w:val="24"/>
          <w:szCs w:val="24"/>
        </w:rPr>
        <w:t xml:space="preserve">Известно, что для успешного развития ребенка важна его способность </w:t>
      </w:r>
      <w:proofErr w:type="gramStart"/>
      <w:r w:rsidRPr="00811C02">
        <w:rPr>
          <w:rFonts w:ascii="Times New Roman" w:hAnsi="Times New Roman" w:cs="Times New Roman"/>
          <w:sz w:val="24"/>
          <w:szCs w:val="24"/>
        </w:rPr>
        <w:t>воспринимать</w:t>
      </w:r>
      <w:proofErr w:type="gramEnd"/>
      <w:r w:rsidRPr="00811C02">
        <w:rPr>
          <w:rFonts w:ascii="Times New Roman" w:hAnsi="Times New Roman" w:cs="Times New Roman"/>
          <w:sz w:val="24"/>
          <w:szCs w:val="24"/>
        </w:rPr>
        <w:t xml:space="preserve"> и обрабатывать информацию, которая поступает извне, которую сообщает его тело, органы </w:t>
      </w:r>
      <w:bookmarkStart w:id="0" w:name="_GoBack"/>
      <w:r w:rsidRPr="00811C02">
        <w:rPr>
          <w:rFonts w:ascii="Times New Roman" w:hAnsi="Times New Roman" w:cs="Times New Roman"/>
          <w:sz w:val="24"/>
          <w:szCs w:val="24"/>
        </w:rPr>
        <w:t xml:space="preserve">чувств. Главной составляющей полноценного развития детей является развитие сенсорной </w:t>
      </w:r>
      <w:bookmarkEnd w:id="0"/>
      <w:r w:rsidRPr="00811C02">
        <w:rPr>
          <w:rFonts w:ascii="Times New Roman" w:hAnsi="Times New Roman" w:cs="Times New Roman"/>
          <w:sz w:val="24"/>
          <w:szCs w:val="24"/>
        </w:rPr>
        <w:t>интеграции.</w:t>
      </w:r>
    </w:p>
    <w:p w:rsidR="00811C02" w:rsidRDefault="00811C02" w:rsidP="00811C0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11C02">
        <w:rPr>
          <w:rFonts w:ascii="Times New Roman" w:hAnsi="Times New Roman" w:cs="Times New Roman"/>
          <w:sz w:val="24"/>
          <w:szCs w:val="24"/>
        </w:rPr>
        <w:t xml:space="preserve"> </w:t>
      </w:r>
      <w:proofErr w:type="gramStart"/>
      <w:r w:rsidRPr="00811C02">
        <w:rPr>
          <w:rFonts w:ascii="Times New Roman" w:hAnsi="Times New Roman" w:cs="Times New Roman"/>
          <w:sz w:val="24"/>
          <w:szCs w:val="24"/>
        </w:rPr>
        <w:t>В первые</w:t>
      </w:r>
      <w:proofErr w:type="gramEnd"/>
      <w:r w:rsidRPr="00811C02">
        <w:rPr>
          <w:rFonts w:ascii="Times New Roman" w:hAnsi="Times New Roman" w:cs="Times New Roman"/>
          <w:sz w:val="24"/>
          <w:szCs w:val="24"/>
        </w:rPr>
        <w:t xml:space="preserve"> 7 лет жизни дети развиваются в определенной последовательности. Данный возраст играет ключевую роль для сенсорной интеграции. В этот период мозг наиболее чувствителен к принятию различных ощущений и их обработке. </w:t>
      </w:r>
    </w:p>
    <w:p w:rsidR="00811C02" w:rsidRDefault="00811C02" w:rsidP="00811C0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11C02">
        <w:rPr>
          <w:rFonts w:ascii="Times New Roman" w:hAnsi="Times New Roman" w:cs="Times New Roman"/>
          <w:sz w:val="24"/>
          <w:szCs w:val="24"/>
        </w:rPr>
        <w:t xml:space="preserve">Для того чтобы в памяти ребенка закрепилось любое понятие, его название, он должен его увидеть, услышать, попробовать и потрогать. И только в этом случае в головном мозге формируется эта связь. </w:t>
      </w:r>
    </w:p>
    <w:p w:rsidR="00811C02" w:rsidRDefault="00811C02" w:rsidP="00811C0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11C02">
        <w:rPr>
          <w:rFonts w:ascii="Times New Roman" w:hAnsi="Times New Roman" w:cs="Times New Roman"/>
          <w:sz w:val="24"/>
          <w:szCs w:val="24"/>
        </w:rPr>
        <w:t xml:space="preserve">К сожалению, с каждым годом количество детей с ТНР увеличивается. У них наблюдается нарушение сенсомоторных, высших психических функций, затрудняющих социальную адаптацию и требующих целенаправленной коррекции. Каждая сторона развития речи - звукопроизношение, </w:t>
      </w:r>
      <w:proofErr w:type="spellStart"/>
      <w:r w:rsidRPr="00811C02">
        <w:rPr>
          <w:rFonts w:ascii="Times New Roman" w:hAnsi="Times New Roman" w:cs="Times New Roman"/>
          <w:sz w:val="24"/>
          <w:szCs w:val="24"/>
        </w:rPr>
        <w:t>лексико</w:t>
      </w:r>
      <w:proofErr w:type="spellEnd"/>
      <w:r w:rsidRPr="00811C02">
        <w:rPr>
          <w:rFonts w:ascii="Times New Roman" w:hAnsi="Times New Roman" w:cs="Times New Roman"/>
          <w:sz w:val="24"/>
          <w:szCs w:val="24"/>
        </w:rPr>
        <w:t xml:space="preserve"> – грамматические категории, связность высказываний - основана на сенсорных связях и напрямую зависит от них. Сенсорные стимулы оказывают большое влияние на мотивацию к любой детской деятельности, в том числе на речь. Без </w:t>
      </w:r>
      <w:proofErr w:type="spellStart"/>
      <w:r w:rsidRPr="00811C02">
        <w:rPr>
          <w:rFonts w:ascii="Times New Roman" w:hAnsi="Times New Roman" w:cs="Times New Roman"/>
          <w:sz w:val="24"/>
          <w:szCs w:val="24"/>
        </w:rPr>
        <w:t>сенсорики</w:t>
      </w:r>
      <w:proofErr w:type="spellEnd"/>
      <w:r w:rsidRPr="00811C02">
        <w:rPr>
          <w:rFonts w:ascii="Times New Roman" w:hAnsi="Times New Roman" w:cs="Times New Roman"/>
          <w:sz w:val="24"/>
          <w:szCs w:val="24"/>
        </w:rPr>
        <w:t xml:space="preserve"> не развивается мышление. Успешность умственного, речевого, физического, эстетического, экологического воспитания в значительной степени зависит от уровня сенсорного развития детей, то есть от того, насколько совершенно ребенок слышит, видит, осязает окружающее. </w:t>
      </w:r>
    </w:p>
    <w:p w:rsidR="00811C02" w:rsidRDefault="00811C02" w:rsidP="00811C0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11C02">
        <w:rPr>
          <w:rFonts w:ascii="Times New Roman" w:hAnsi="Times New Roman" w:cs="Times New Roman"/>
          <w:sz w:val="24"/>
          <w:szCs w:val="24"/>
        </w:rPr>
        <w:t xml:space="preserve">В связи с этим одна из задач деятельности с детьми является развитие интереса к обучению через сенсорные стимулы. Поэтому важно организовать детей так, чтобы им захотелось что – то делать, чтобы появлялась мотивация к речи. Предлагаем вам дома использовать следующие приемы для закрепления речевых навыков, полученных на занятиях учителя-логопеда. </w:t>
      </w:r>
    </w:p>
    <w:p w:rsidR="00811C02" w:rsidRPr="00811C02" w:rsidRDefault="00811C02" w:rsidP="00811C02">
      <w:pPr>
        <w:pStyle w:val="a3"/>
        <w:numPr>
          <w:ilvl w:val="0"/>
          <w:numId w:val="1"/>
        </w:numPr>
        <w:spacing w:after="0"/>
        <w:rPr>
          <w:rFonts w:ascii="Times New Roman" w:hAnsi="Times New Roman" w:cs="Times New Roman"/>
          <w:b/>
          <w:sz w:val="24"/>
          <w:szCs w:val="24"/>
        </w:rPr>
      </w:pPr>
      <w:r w:rsidRPr="00811C02">
        <w:rPr>
          <w:rFonts w:ascii="Times New Roman" w:hAnsi="Times New Roman" w:cs="Times New Roman"/>
          <w:b/>
          <w:sz w:val="24"/>
          <w:szCs w:val="24"/>
        </w:rPr>
        <w:t xml:space="preserve">Упражнения для языка с использованием метода сенсорной интеграции. Сенсорно-интегративная гимнастика (М. И. </w:t>
      </w:r>
      <w:proofErr w:type="spellStart"/>
      <w:r w:rsidRPr="00811C02">
        <w:rPr>
          <w:rFonts w:ascii="Times New Roman" w:hAnsi="Times New Roman" w:cs="Times New Roman"/>
          <w:b/>
          <w:sz w:val="24"/>
          <w:szCs w:val="24"/>
        </w:rPr>
        <w:t>Лынская</w:t>
      </w:r>
      <w:proofErr w:type="spellEnd"/>
      <w:r w:rsidRPr="00811C02">
        <w:rPr>
          <w:rFonts w:ascii="Times New Roman" w:hAnsi="Times New Roman" w:cs="Times New Roman"/>
          <w:b/>
          <w:sz w:val="24"/>
          <w:szCs w:val="24"/>
        </w:rPr>
        <w:t>).</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Важным принципом проведения артикуляционной гимнастики является опора на «базовые» виды чувствительности, а не на зрительный анализатор (упражнения перед зеркалом, как в традиционной системе).</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Выполняйте упражнения, просто играя с ребенком.</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 облизывание кружка лимона (апельсина, ребристого печенья) по кругу;</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 </w:t>
      </w:r>
      <w:proofErr w:type="spellStart"/>
      <w:r w:rsidRPr="00811C02">
        <w:rPr>
          <w:rFonts w:ascii="Times New Roman" w:hAnsi="Times New Roman" w:cs="Times New Roman"/>
          <w:sz w:val="24"/>
          <w:szCs w:val="24"/>
        </w:rPr>
        <w:t>слизывание</w:t>
      </w:r>
      <w:proofErr w:type="spellEnd"/>
      <w:r w:rsidRPr="00811C02">
        <w:rPr>
          <w:rFonts w:ascii="Times New Roman" w:hAnsi="Times New Roman" w:cs="Times New Roman"/>
          <w:sz w:val="24"/>
          <w:szCs w:val="24"/>
        </w:rPr>
        <w:t xml:space="preserve"> языком варенья с ложек, тарелок;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w:t>
      </w:r>
      <w:proofErr w:type="spellStart"/>
      <w:r w:rsidRPr="00811C02">
        <w:rPr>
          <w:rFonts w:ascii="Times New Roman" w:hAnsi="Times New Roman" w:cs="Times New Roman"/>
          <w:sz w:val="24"/>
          <w:szCs w:val="24"/>
        </w:rPr>
        <w:t>слизывание</w:t>
      </w:r>
      <w:proofErr w:type="spellEnd"/>
      <w:r w:rsidRPr="00811C02">
        <w:rPr>
          <w:rFonts w:ascii="Times New Roman" w:hAnsi="Times New Roman" w:cs="Times New Roman"/>
          <w:sz w:val="24"/>
          <w:szCs w:val="24"/>
        </w:rPr>
        <w:t xml:space="preserve"> мёда с верхней губы;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w:t>
      </w:r>
      <w:proofErr w:type="spellStart"/>
      <w:r w:rsidRPr="00811C02">
        <w:rPr>
          <w:rFonts w:ascii="Times New Roman" w:hAnsi="Times New Roman" w:cs="Times New Roman"/>
          <w:sz w:val="24"/>
          <w:szCs w:val="24"/>
        </w:rPr>
        <w:t>слизывание</w:t>
      </w:r>
      <w:proofErr w:type="spellEnd"/>
      <w:r w:rsidRPr="00811C02">
        <w:rPr>
          <w:rFonts w:ascii="Times New Roman" w:hAnsi="Times New Roman" w:cs="Times New Roman"/>
          <w:sz w:val="24"/>
          <w:szCs w:val="24"/>
        </w:rPr>
        <w:t xml:space="preserve"> крышечки от йогурта, сметаны;</w:t>
      </w:r>
      <w:r w:rsidRPr="00811C02">
        <w:rPr>
          <w:rFonts w:ascii="Times New Roman" w:hAnsi="Times New Roman" w:cs="Times New Roman"/>
          <w:sz w:val="24"/>
          <w:szCs w:val="24"/>
        </w:rPr>
        <w:t xml:space="preserve">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облизывание «</w:t>
      </w:r>
      <w:proofErr w:type="spellStart"/>
      <w:r w:rsidRPr="00811C02">
        <w:rPr>
          <w:rFonts w:ascii="Times New Roman" w:hAnsi="Times New Roman" w:cs="Times New Roman"/>
          <w:sz w:val="24"/>
          <w:szCs w:val="24"/>
        </w:rPr>
        <w:t>чупа-чупса</w:t>
      </w:r>
      <w:proofErr w:type="spellEnd"/>
      <w:r w:rsidRPr="00811C02">
        <w:rPr>
          <w:rFonts w:ascii="Times New Roman" w:hAnsi="Times New Roman" w:cs="Times New Roman"/>
          <w:sz w:val="24"/>
          <w:szCs w:val="24"/>
        </w:rPr>
        <w:t xml:space="preserve">»;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w:t>
      </w:r>
      <w:proofErr w:type="spellStart"/>
      <w:r w:rsidRPr="00811C02">
        <w:rPr>
          <w:rFonts w:ascii="Times New Roman" w:hAnsi="Times New Roman" w:cs="Times New Roman"/>
          <w:sz w:val="24"/>
          <w:szCs w:val="24"/>
        </w:rPr>
        <w:t>лакание</w:t>
      </w:r>
      <w:proofErr w:type="spellEnd"/>
      <w:r w:rsidRPr="00811C02">
        <w:rPr>
          <w:rFonts w:ascii="Times New Roman" w:hAnsi="Times New Roman" w:cs="Times New Roman"/>
          <w:sz w:val="24"/>
          <w:szCs w:val="24"/>
        </w:rPr>
        <w:t>» молока (воды) без помощи рук;</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 сбор ягод (конфет) губами со стола без помощи рук;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перекатывание леденца (сухарика, ягоды) во рту от щеки к щеке;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удерживание капелек сока (воды) в язычке-чашечке;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lastRenderedPageBreak/>
        <w:t xml:space="preserve">• снятие зубами (губами, языком) кусочков фруктов с зубочистки;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сплевывание с губ (языка) круп, зелени;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сдувание кокосовой стружки;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w:t>
      </w:r>
      <w:proofErr w:type="spellStart"/>
      <w:r w:rsidRPr="00811C02">
        <w:rPr>
          <w:rFonts w:ascii="Times New Roman" w:hAnsi="Times New Roman" w:cs="Times New Roman"/>
          <w:sz w:val="24"/>
          <w:szCs w:val="24"/>
        </w:rPr>
        <w:t>просовывание</w:t>
      </w:r>
      <w:proofErr w:type="spellEnd"/>
      <w:r w:rsidRPr="00811C02">
        <w:rPr>
          <w:rFonts w:ascii="Times New Roman" w:hAnsi="Times New Roman" w:cs="Times New Roman"/>
          <w:sz w:val="24"/>
          <w:szCs w:val="24"/>
        </w:rPr>
        <w:t xml:space="preserve"> языка в дырочку сушки, удержание маленькой сушки в «чашечке», удерживание сушки на широком языке;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прижимание круглой конфетки к твердому небу с удерживанием;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удерживание риса (гречихи, перловки) кончиком языка, придерживая внутри рта у нижних зубов;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удерживание хлебной палочки между верхней губой и носом, кончиком языка на носогубной складке; </w:t>
      </w:r>
    </w:p>
    <w:p w:rsidR="00811C02" w:rsidRDefault="00811C02" w:rsidP="00811C02">
      <w:pPr>
        <w:spacing w:after="0"/>
        <w:ind w:left="360"/>
        <w:rPr>
          <w:rFonts w:ascii="Times New Roman" w:hAnsi="Times New Roman" w:cs="Times New Roman"/>
          <w:sz w:val="24"/>
          <w:szCs w:val="24"/>
        </w:rPr>
      </w:pPr>
      <w:r w:rsidRPr="00811C02">
        <w:rPr>
          <w:rFonts w:ascii="Times New Roman" w:hAnsi="Times New Roman" w:cs="Times New Roman"/>
          <w:sz w:val="24"/>
          <w:szCs w:val="24"/>
        </w:rPr>
        <w:t xml:space="preserve">• </w:t>
      </w:r>
      <w:proofErr w:type="spellStart"/>
      <w:r w:rsidRPr="00811C02">
        <w:rPr>
          <w:rFonts w:ascii="Times New Roman" w:hAnsi="Times New Roman" w:cs="Times New Roman"/>
          <w:sz w:val="24"/>
          <w:szCs w:val="24"/>
        </w:rPr>
        <w:t>сглатывание</w:t>
      </w:r>
      <w:proofErr w:type="spellEnd"/>
      <w:r w:rsidRPr="00811C02">
        <w:rPr>
          <w:rFonts w:ascii="Times New Roman" w:hAnsi="Times New Roman" w:cs="Times New Roman"/>
          <w:sz w:val="24"/>
          <w:szCs w:val="24"/>
        </w:rPr>
        <w:t xml:space="preserve"> капелек сладкой воды, капнутой из пипетки на корень языка.</w:t>
      </w:r>
    </w:p>
    <w:p w:rsidR="00811C02" w:rsidRPr="00811C02" w:rsidRDefault="00811C02" w:rsidP="00811C02">
      <w:pPr>
        <w:spacing w:after="0"/>
        <w:ind w:left="360"/>
        <w:rPr>
          <w:rFonts w:ascii="Times New Roman" w:hAnsi="Times New Roman" w:cs="Times New Roman"/>
          <w:b/>
          <w:sz w:val="24"/>
          <w:szCs w:val="24"/>
        </w:rPr>
      </w:pPr>
    </w:p>
    <w:p w:rsidR="00811C02" w:rsidRPr="00811C02" w:rsidRDefault="00811C02" w:rsidP="00811C02">
      <w:pPr>
        <w:pStyle w:val="a3"/>
        <w:numPr>
          <w:ilvl w:val="0"/>
          <w:numId w:val="1"/>
        </w:numPr>
        <w:spacing w:after="0"/>
        <w:rPr>
          <w:rFonts w:ascii="Times New Roman" w:hAnsi="Times New Roman" w:cs="Times New Roman"/>
          <w:b/>
          <w:sz w:val="24"/>
          <w:szCs w:val="24"/>
        </w:rPr>
      </w:pPr>
      <w:r w:rsidRPr="00811C02">
        <w:rPr>
          <w:rFonts w:ascii="Times New Roman" w:hAnsi="Times New Roman" w:cs="Times New Roman"/>
          <w:b/>
          <w:sz w:val="24"/>
          <w:szCs w:val="24"/>
        </w:rPr>
        <w:t>«Утяжеление».</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Этот вид деятельности необходим для детей, испытывающих трудности в регулировании уровня своего возбуждения. Регулярные упражнения по «утяжелению» помогут детям успокоиться. Такие мероприятия оказывают воздействие на тело, мышцы и суставы, помогая детям получить необходимую нагрузку. Детям важно научиться чувствовать своё тело, им полезно чувствовать себя «сжатыми», когда на их тело оказывается глубокое давление или «нагрузка сверху». Именно активная деятельность дает им необходимую сенсорную нагрузку, а эффект от этого может быть удивительным, ребёнок сможет регулировать своё поведение и уровень возбуждения.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Приспособления для «утяжеления»: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сенсорный мешочек;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утяжелённое одеяло;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утяжелённая подушка;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утяжелённый наплечник;</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 утяжелённый плед;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утяжелённый шарф; </w:t>
      </w:r>
    </w:p>
    <w:p w:rsidR="00811C02"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утяжелитель на запястье;</w:t>
      </w:r>
    </w:p>
    <w:p w:rsidR="0078575C" w:rsidRDefault="00811C02" w:rsidP="00811C02">
      <w:pPr>
        <w:pStyle w:val="a3"/>
        <w:spacing w:after="0"/>
        <w:rPr>
          <w:rFonts w:ascii="Times New Roman" w:hAnsi="Times New Roman" w:cs="Times New Roman"/>
          <w:sz w:val="24"/>
          <w:szCs w:val="24"/>
        </w:rPr>
      </w:pPr>
      <w:r w:rsidRPr="00811C02">
        <w:rPr>
          <w:rFonts w:ascii="Times New Roman" w:hAnsi="Times New Roman" w:cs="Times New Roman"/>
          <w:sz w:val="24"/>
          <w:szCs w:val="24"/>
        </w:rPr>
        <w:t xml:space="preserve"> • утяжелитель на ноги.</w:t>
      </w:r>
      <w:r w:rsidRPr="00811C02">
        <w:rPr>
          <w:rFonts w:ascii="Times New Roman" w:hAnsi="Times New Roman" w:cs="Times New Roman"/>
          <w:sz w:val="24"/>
          <w:szCs w:val="24"/>
        </w:rPr>
        <w:t xml:space="preserve">  </w:t>
      </w:r>
    </w:p>
    <w:p w:rsidR="00811C02" w:rsidRPr="00811C02" w:rsidRDefault="00811C02" w:rsidP="00811C02">
      <w:pPr>
        <w:pStyle w:val="a3"/>
        <w:spacing w:after="0"/>
        <w:rPr>
          <w:rFonts w:ascii="Times New Roman" w:hAnsi="Times New Roman" w:cs="Times New Roman"/>
          <w:sz w:val="24"/>
          <w:szCs w:val="24"/>
        </w:rPr>
      </w:pPr>
    </w:p>
    <w:p w:rsidR="00811C02" w:rsidRPr="00811C02" w:rsidRDefault="00811C02" w:rsidP="00811C02">
      <w:pPr>
        <w:pStyle w:val="a3"/>
        <w:numPr>
          <w:ilvl w:val="0"/>
          <w:numId w:val="1"/>
        </w:numPr>
        <w:rPr>
          <w:rFonts w:ascii="Times New Roman" w:hAnsi="Times New Roman" w:cs="Times New Roman"/>
          <w:b/>
          <w:sz w:val="24"/>
          <w:szCs w:val="24"/>
        </w:rPr>
      </w:pPr>
      <w:r w:rsidRPr="00811C02">
        <w:rPr>
          <w:rFonts w:ascii="Times New Roman" w:hAnsi="Times New Roman" w:cs="Times New Roman"/>
          <w:b/>
          <w:sz w:val="24"/>
          <w:szCs w:val="24"/>
        </w:rPr>
        <w:t>Игры с сыпучими и пластичными массами</w:t>
      </w:r>
      <w:r>
        <w:rPr>
          <w:rFonts w:ascii="Times New Roman" w:hAnsi="Times New Roman" w:cs="Times New Roman"/>
          <w:b/>
          <w:sz w:val="24"/>
          <w:szCs w:val="24"/>
        </w:rPr>
        <w:t>.</w:t>
      </w:r>
    </w:p>
    <w:p w:rsidR="00811C02" w:rsidRDefault="00811C02" w:rsidP="00811C02">
      <w:pPr>
        <w:pStyle w:val="a3"/>
        <w:rPr>
          <w:rFonts w:ascii="Times New Roman" w:hAnsi="Times New Roman" w:cs="Times New Roman"/>
          <w:sz w:val="24"/>
          <w:szCs w:val="24"/>
        </w:rPr>
      </w:pPr>
      <w:proofErr w:type="gramStart"/>
      <w:r w:rsidRPr="00811C02">
        <w:rPr>
          <w:rFonts w:ascii="Times New Roman" w:hAnsi="Times New Roman" w:cs="Times New Roman"/>
          <w:sz w:val="24"/>
          <w:szCs w:val="24"/>
        </w:rPr>
        <w:t>. Игры с сыпучими (песок, галька и т. п.) и пластичными (пластилин, тесто, также очень полезны для подвижных детей, как и для детей с тактильными проблемами.</w:t>
      </w:r>
      <w:proofErr w:type="gramEnd"/>
      <w:r w:rsidRPr="00811C02">
        <w:rPr>
          <w:rFonts w:ascii="Times New Roman" w:hAnsi="Times New Roman" w:cs="Times New Roman"/>
          <w:sz w:val="24"/>
          <w:szCs w:val="24"/>
        </w:rPr>
        <w:t xml:space="preserve"> Детям полезно трогать разнообразные текстуры и играть с ними, чтобы развить нормальное тактильное восприятие. Если ребёнок отказывается играть с пластилином и подобными массами важно подобрать текстуру, приятную для ребёнка.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Виды пластичных и сыпучих материалов: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пластилин (шариковый, плавающий, восковой);</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глина (природная, полимерная);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паста для моделирования;</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 масса для лепки («холодный фарфор»);</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 </w:t>
      </w:r>
      <w:proofErr w:type="spellStart"/>
      <w:r w:rsidRPr="00811C02">
        <w:rPr>
          <w:rFonts w:ascii="Times New Roman" w:hAnsi="Times New Roman" w:cs="Times New Roman"/>
          <w:sz w:val="24"/>
          <w:szCs w:val="24"/>
        </w:rPr>
        <w:t>слайм</w:t>
      </w:r>
      <w:proofErr w:type="spellEnd"/>
      <w:r w:rsidRPr="00811C02">
        <w:rPr>
          <w:rFonts w:ascii="Times New Roman" w:hAnsi="Times New Roman" w:cs="Times New Roman"/>
          <w:sz w:val="24"/>
          <w:szCs w:val="24"/>
        </w:rPr>
        <w:t xml:space="preserve"> (лизун, </w:t>
      </w:r>
      <w:proofErr w:type="spellStart"/>
      <w:r w:rsidRPr="00811C02">
        <w:rPr>
          <w:rFonts w:ascii="Times New Roman" w:hAnsi="Times New Roman" w:cs="Times New Roman"/>
          <w:sz w:val="24"/>
          <w:szCs w:val="24"/>
        </w:rPr>
        <w:t>флаффи</w:t>
      </w:r>
      <w:proofErr w:type="spellEnd"/>
      <w:r w:rsidRPr="00811C02">
        <w:rPr>
          <w:rFonts w:ascii="Times New Roman" w:hAnsi="Times New Roman" w:cs="Times New Roman"/>
          <w:sz w:val="24"/>
          <w:szCs w:val="24"/>
        </w:rPr>
        <w:t xml:space="preserve">, жвачка для рук);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пена для бритья;</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lastRenderedPageBreak/>
        <w:t xml:space="preserve"> • кинетический песок;</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 бобовые и крупы.</w:t>
      </w:r>
    </w:p>
    <w:p w:rsidR="00811C02" w:rsidRPr="00811C02" w:rsidRDefault="00811C02" w:rsidP="00811C02">
      <w:pPr>
        <w:pStyle w:val="a3"/>
        <w:rPr>
          <w:rFonts w:ascii="Times New Roman" w:hAnsi="Times New Roman" w:cs="Times New Roman"/>
          <w:b/>
          <w:sz w:val="24"/>
          <w:szCs w:val="24"/>
        </w:rPr>
      </w:pPr>
    </w:p>
    <w:p w:rsidR="00811C02" w:rsidRPr="00811C02" w:rsidRDefault="00811C02" w:rsidP="00811C02">
      <w:pPr>
        <w:pStyle w:val="a3"/>
        <w:numPr>
          <w:ilvl w:val="0"/>
          <w:numId w:val="1"/>
        </w:numPr>
        <w:rPr>
          <w:rFonts w:ascii="Times New Roman" w:hAnsi="Times New Roman" w:cs="Times New Roman"/>
          <w:b/>
          <w:sz w:val="24"/>
          <w:szCs w:val="24"/>
        </w:rPr>
      </w:pPr>
      <w:proofErr w:type="spellStart"/>
      <w:r w:rsidRPr="00811C02">
        <w:rPr>
          <w:rFonts w:ascii="Times New Roman" w:hAnsi="Times New Roman" w:cs="Times New Roman"/>
          <w:b/>
          <w:sz w:val="24"/>
          <w:szCs w:val="24"/>
        </w:rPr>
        <w:t>Массажёры</w:t>
      </w:r>
      <w:proofErr w:type="spellEnd"/>
      <w:r w:rsidRPr="00811C02">
        <w:rPr>
          <w:rFonts w:ascii="Times New Roman" w:hAnsi="Times New Roman" w:cs="Times New Roman"/>
          <w:b/>
          <w:sz w:val="24"/>
          <w:szCs w:val="24"/>
        </w:rPr>
        <w:t xml:space="preserve">, вибрирующие игрушки.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Вибрация – это основной прием занятий для сенсорной интеграции. Они используются как для стимуляции, так и для успокоения ребенка.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Вот некоторые идеи: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ручные </w:t>
      </w:r>
      <w:proofErr w:type="spellStart"/>
      <w:r w:rsidRPr="00811C02">
        <w:rPr>
          <w:rFonts w:ascii="Times New Roman" w:hAnsi="Times New Roman" w:cs="Times New Roman"/>
          <w:sz w:val="24"/>
          <w:szCs w:val="24"/>
        </w:rPr>
        <w:t>массажёры</w:t>
      </w:r>
      <w:proofErr w:type="spellEnd"/>
      <w:r w:rsidRPr="00811C02">
        <w:rPr>
          <w:rFonts w:ascii="Times New Roman" w:hAnsi="Times New Roman" w:cs="Times New Roman"/>
          <w:sz w:val="24"/>
          <w:szCs w:val="24"/>
        </w:rPr>
        <w:t xml:space="preserve"> для массажа тела;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w:t>
      </w:r>
      <w:proofErr w:type="spellStart"/>
      <w:r w:rsidRPr="00811C02">
        <w:rPr>
          <w:rFonts w:ascii="Times New Roman" w:hAnsi="Times New Roman" w:cs="Times New Roman"/>
          <w:sz w:val="24"/>
          <w:szCs w:val="24"/>
        </w:rPr>
        <w:t>массажёры</w:t>
      </w:r>
      <w:proofErr w:type="spellEnd"/>
      <w:r w:rsidRPr="00811C02">
        <w:rPr>
          <w:rFonts w:ascii="Times New Roman" w:hAnsi="Times New Roman" w:cs="Times New Roman"/>
          <w:sz w:val="24"/>
          <w:szCs w:val="24"/>
        </w:rPr>
        <w:t xml:space="preserve"> для полости рта;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щётка </w:t>
      </w:r>
      <w:proofErr w:type="spellStart"/>
      <w:r w:rsidRPr="00811C02">
        <w:rPr>
          <w:rFonts w:ascii="Times New Roman" w:hAnsi="Times New Roman" w:cs="Times New Roman"/>
          <w:sz w:val="24"/>
          <w:szCs w:val="24"/>
        </w:rPr>
        <w:t>Wilbarger</w:t>
      </w:r>
      <w:proofErr w:type="spellEnd"/>
      <w:r w:rsidRPr="00811C02">
        <w:rPr>
          <w:rFonts w:ascii="Times New Roman" w:hAnsi="Times New Roman" w:cs="Times New Roman"/>
          <w:sz w:val="24"/>
          <w:szCs w:val="24"/>
        </w:rPr>
        <w:t xml:space="preserve">;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мочалка-перчатка для душа;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коврик для прихожей.</w:t>
      </w:r>
    </w:p>
    <w:p w:rsidR="00811C02" w:rsidRDefault="00811C02" w:rsidP="00811C02">
      <w:pPr>
        <w:pStyle w:val="a3"/>
        <w:rPr>
          <w:rFonts w:ascii="Times New Roman" w:hAnsi="Times New Roman" w:cs="Times New Roman"/>
          <w:sz w:val="24"/>
          <w:szCs w:val="24"/>
        </w:rPr>
      </w:pPr>
    </w:p>
    <w:p w:rsidR="00811C02" w:rsidRPr="00811C02" w:rsidRDefault="00811C02" w:rsidP="00811C02">
      <w:pPr>
        <w:pStyle w:val="a3"/>
        <w:numPr>
          <w:ilvl w:val="0"/>
          <w:numId w:val="1"/>
        </w:numPr>
        <w:rPr>
          <w:rFonts w:ascii="Times New Roman" w:hAnsi="Times New Roman" w:cs="Times New Roman"/>
          <w:b/>
          <w:sz w:val="24"/>
          <w:szCs w:val="24"/>
        </w:rPr>
      </w:pPr>
      <w:r w:rsidRPr="00811C02">
        <w:rPr>
          <w:rFonts w:ascii="Times New Roman" w:hAnsi="Times New Roman" w:cs="Times New Roman"/>
          <w:b/>
          <w:sz w:val="24"/>
          <w:szCs w:val="24"/>
        </w:rPr>
        <w:t>Ароматерапия.</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Ароматерапия — это прекрасный способ для занятий с детьми, которые не чувствуют некоторые запахи или наоборот очень к ним чувствительны. Ароматерапия – это отличное средство стимуляции:</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 запах корицы, </w:t>
      </w:r>
      <w:proofErr w:type="gramStart"/>
      <w:r w:rsidRPr="00811C02">
        <w:rPr>
          <w:rFonts w:ascii="Times New Roman" w:hAnsi="Times New Roman" w:cs="Times New Roman"/>
          <w:sz w:val="24"/>
          <w:szCs w:val="24"/>
        </w:rPr>
        <w:t>цитрусовых</w:t>
      </w:r>
      <w:proofErr w:type="gramEnd"/>
      <w:r w:rsidRPr="00811C02">
        <w:rPr>
          <w:rFonts w:ascii="Times New Roman" w:hAnsi="Times New Roman" w:cs="Times New Roman"/>
          <w:sz w:val="24"/>
          <w:szCs w:val="24"/>
        </w:rPr>
        <w:t xml:space="preserve"> бодрит;</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 лаванда улучшает память, расслабляет;</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xml:space="preserve"> • запах апельсина расслабляет, успокаивает и восстанавливает жизненные силы организма;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запах ладана успокаивает тело, расслабляет, снимает перенапряжение;</w:t>
      </w:r>
      <w:r w:rsidRPr="00811C02">
        <w:rPr>
          <w:rFonts w:ascii="Times New Roman" w:hAnsi="Times New Roman" w:cs="Times New Roman"/>
          <w:sz w:val="24"/>
          <w:szCs w:val="24"/>
        </w:rPr>
        <w:t xml:space="preserve">  </w:t>
      </w:r>
    </w:p>
    <w:p w:rsidR="00811C02" w:rsidRDefault="00811C02" w:rsidP="00811C02">
      <w:pPr>
        <w:pStyle w:val="a3"/>
        <w:rPr>
          <w:rFonts w:ascii="Times New Roman" w:hAnsi="Times New Roman" w:cs="Times New Roman"/>
          <w:sz w:val="24"/>
          <w:szCs w:val="24"/>
        </w:rPr>
      </w:pPr>
      <w:r w:rsidRPr="00811C02">
        <w:rPr>
          <w:rFonts w:ascii="Times New Roman" w:hAnsi="Times New Roman" w:cs="Times New Roman"/>
          <w:sz w:val="24"/>
          <w:szCs w:val="24"/>
        </w:rPr>
        <w:t>• запах тмина борется с проявлениями перенапряжения.</w:t>
      </w:r>
    </w:p>
    <w:p w:rsidR="00811C02" w:rsidRDefault="00811C02" w:rsidP="00811C02">
      <w:pPr>
        <w:pStyle w:val="a3"/>
        <w:rPr>
          <w:rFonts w:ascii="Times New Roman" w:hAnsi="Times New Roman" w:cs="Times New Roman"/>
          <w:sz w:val="24"/>
          <w:szCs w:val="24"/>
        </w:rPr>
      </w:pPr>
    </w:p>
    <w:p w:rsidR="00811C02" w:rsidRPr="00811C02" w:rsidRDefault="00811C02" w:rsidP="00811C02">
      <w:pPr>
        <w:pStyle w:val="a3"/>
        <w:numPr>
          <w:ilvl w:val="0"/>
          <w:numId w:val="1"/>
        </w:numPr>
        <w:rPr>
          <w:rFonts w:ascii="Times New Roman" w:hAnsi="Times New Roman" w:cs="Times New Roman"/>
          <w:b/>
          <w:sz w:val="24"/>
          <w:szCs w:val="24"/>
        </w:rPr>
      </w:pPr>
      <w:r w:rsidRPr="00811C02">
        <w:rPr>
          <w:rFonts w:ascii="Times New Roman" w:hAnsi="Times New Roman" w:cs="Times New Roman"/>
          <w:b/>
          <w:sz w:val="24"/>
          <w:szCs w:val="24"/>
        </w:rPr>
        <w:t>Игры с туннелями и палатками.</w:t>
      </w:r>
    </w:p>
    <w:p w:rsidR="00811C02" w:rsidRDefault="00811C02" w:rsidP="00811C02">
      <w:pPr>
        <w:pStyle w:val="a3"/>
      </w:pPr>
      <w:r w:rsidRPr="00811C02">
        <w:rPr>
          <w:rFonts w:ascii="Times New Roman" w:hAnsi="Times New Roman" w:cs="Times New Roman"/>
          <w:sz w:val="24"/>
          <w:szCs w:val="24"/>
        </w:rPr>
        <w:t xml:space="preserve"> И то и другое очень полезно для сенсорной интеграции. Они полезны для развития крупной моторики. Даже просто ползая через тоннель, ребенок развивает координацию. Тактильный опыт ребенка обогащается, если в тоннеле размещены разные предметы или помещается в него ковровое покрытие. Можно немного потрясти тоннель, когда малыш внутри, чтобы улучшить его </w:t>
      </w:r>
      <w:proofErr w:type="spellStart"/>
      <w:r w:rsidRPr="00811C02">
        <w:rPr>
          <w:rFonts w:ascii="Times New Roman" w:hAnsi="Times New Roman" w:cs="Times New Roman"/>
          <w:sz w:val="24"/>
          <w:szCs w:val="24"/>
        </w:rPr>
        <w:t>проприоцептивные</w:t>
      </w:r>
      <w:proofErr w:type="spellEnd"/>
      <w:r w:rsidRPr="00811C02">
        <w:rPr>
          <w:rFonts w:ascii="Times New Roman" w:hAnsi="Times New Roman" w:cs="Times New Roman"/>
          <w:sz w:val="24"/>
          <w:szCs w:val="24"/>
        </w:rPr>
        <w:t xml:space="preserve"> и вестибулярные реакции. Можно так же использовать палатки для создания безопасной атмосферы, необходимой детям, перегруженным </w:t>
      </w:r>
      <w:proofErr w:type="gramStart"/>
      <w:r w:rsidRPr="00811C02">
        <w:rPr>
          <w:rFonts w:ascii="Times New Roman" w:hAnsi="Times New Roman" w:cs="Times New Roman"/>
          <w:sz w:val="24"/>
          <w:szCs w:val="24"/>
        </w:rPr>
        <w:t>сенсорными</w:t>
      </w:r>
      <w:proofErr w:type="gramEnd"/>
      <w:r w:rsidRPr="00811C02">
        <w:rPr>
          <w:rFonts w:ascii="Times New Roman" w:hAnsi="Times New Roman" w:cs="Times New Roman"/>
          <w:sz w:val="24"/>
          <w:szCs w:val="24"/>
        </w:rPr>
        <w:t xml:space="preserve"> стимулами</w:t>
      </w:r>
      <w:r>
        <w:t>.</w:t>
      </w:r>
    </w:p>
    <w:sectPr w:rsidR="00811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24660"/>
    <w:multiLevelType w:val="hybridMultilevel"/>
    <w:tmpl w:val="59E65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9F0"/>
    <w:rsid w:val="0078575C"/>
    <w:rsid w:val="00811C02"/>
    <w:rsid w:val="009A0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C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A29F2-9F76-416D-B395-0732B5CD2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Моя Богиня)</dc:creator>
  <cp:keywords/>
  <dc:description/>
  <cp:lastModifiedBy>Моя Богиня)</cp:lastModifiedBy>
  <cp:revision>2</cp:revision>
  <dcterms:created xsi:type="dcterms:W3CDTF">2026-06-23T10:34:00Z</dcterms:created>
  <dcterms:modified xsi:type="dcterms:W3CDTF">2026-06-23T10:42:00Z</dcterms:modified>
</cp:coreProperties>
</file>