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A9" w:rsidRPr="003768A9" w:rsidRDefault="003768A9" w:rsidP="003768A9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768A9">
        <w:rPr>
          <w:rFonts w:ascii="Times New Roman" w:hAnsi="Times New Roman" w:cs="Times New Roman"/>
          <w:b/>
          <w:i/>
          <w:sz w:val="32"/>
          <w:szCs w:val="32"/>
        </w:rPr>
        <w:t>Первый раз в первый класс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68A9">
        <w:rPr>
          <w:rFonts w:ascii="Times New Roman" w:hAnsi="Times New Roman" w:cs="Times New Roman"/>
          <w:sz w:val="28"/>
          <w:szCs w:val="28"/>
        </w:rPr>
        <w:t xml:space="preserve">Наиболее значимым для ребенка 7 лет является переход в новый социальный статус: дошкольник становится школьником. Переход от игровой деятельности к учебной существенно влияет на мотивы и поведение ребенка. Качество учебной деятельности будет зависеть от того, насколько были сформированы следующие предпосылки в дошкольном периоде: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 xml:space="preserve">Хорошее физическое развитие ребенка;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 xml:space="preserve">Развитый физический слух;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 xml:space="preserve">Развитая мелкая моторика пальцев рук, общая моторика;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 xml:space="preserve">Нормальное функционирование ЦНС;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 xml:space="preserve">Владение знаниями и представлениями об окружающем мире (пространство, время, счетные операции);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 xml:space="preserve">Произвольное внимание, опосредованное запоминание, умение слушать учителя; </w:t>
      </w: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 xml:space="preserve">Познавательная активность, желание учиться, интерес к знаниям, любознательность;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sym w:font="Symbol" w:char="F0B7"/>
      </w:r>
      <w:r w:rsidRPr="003768A9">
        <w:rPr>
          <w:rFonts w:ascii="Times New Roman" w:hAnsi="Times New Roman" w:cs="Times New Roman"/>
          <w:sz w:val="28"/>
          <w:szCs w:val="28"/>
        </w:rPr>
        <w:t>Коммуникативная деятельность, готовность к совместной с другими детьми работе, сотрудничеству, взаимопомощи.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768A9">
        <w:rPr>
          <w:rFonts w:ascii="Times New Roman" w:hAnsi="Times New Roman" w:cs="Times New Roman"/>
          <w:sz w:val="28"/>
          <w:szCs w:val="28"/>
        </w:rPr>
        <w:t xml:space="preserve"> На базе этих предпосылок в младшем школьном возрасте начинают формироваться новые, необходимые для обучения качества. Готовность к школьному обучению формируется задолго до поступления в школу и не завершается в первом классе, так как включает не только качественную характеристику запаса знаний и представлений, но и уровень развития обобщающей деятельности мышления. Для успешного овладения чтением и письмом у детей до начала обучения в школе должны быть сформированы следующие компоненты речи: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1. Дети должны уметь слушать и слышать других. При 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 данных умений, у ребят могут возникнуть трудности в усвоении материала, предъявляемого учителем устно.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2. Звуковая сторона речи - правильно произносить все звуки речи; Правильное произношение звуков речи и четкое различение звуков речи на слух, является необходимым условием для освоения письма. - четко и внятно произносить слова </w:t>
      </w:r>
      <w:r w:rsidRPr="003768A9">
        <w:rPr>
          <w:rFonts w:ascii="Times New Roman" w:hAnsi="Times New Roman" w:cs="Times New Roman"/>
          <w:sz w:val="28"/>
          <w:szCs w:val="28"/>
        </w:rPr>
        <w:lastRenderedPageBreak/>
        <w:t>и фразы со сложной звуковой и слоговой наполняемостью (</w:t>
      </w:r>
      <w:proofErr w:type="gramStart"/>
      <w:r w:rsidRPr="003768A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768A9">
        <w:rPr>
          <w:rFonts w:ascii="Times New Roman" w:hAnsi="Times New Roman" w:cs="Times New Roman"/>
          <w:sz w:val="28"/>
          <w:szCs w:val="28"/>
        </w:rPr>
        <w:t>: мотоциклист, регулировщик, термометр); - говорить громко или тихо, или даже шепотом, в зависимости от ситуации; - изменять темп речи с учетом содержания высказывания. Успешность обучения 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суба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», жук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зук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», звезда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зведа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», рыба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лыба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»). 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Неусвоение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 данных навыков может привести к появлению интонационных ошибок при чтении. Недоразвитие функций языкового анализа и синтеза проявляется на письме в искажении структуры слова и предложения. Наиболее характерны следующие ошибки: 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вдоме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», наступила – «на ступила»); - пропуски, перестановки, добавления слогов (комната – «кота», печенье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чепенье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», паровоз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павороз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», бабушка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бабабушка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»); - пропуски согласных при их стечении; пропуски гласных, добавления букв (поросенок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просенок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», трава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тарава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»); - перестановки букв (комната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конмата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3. Лексическая сторона речи (словарный запас). Дети должны уметь: - точно подбирать слова; - ясно выражать свои мысли, связывая различные факты в единое целое; - дифференцировать обозначения предметов (например: «автомобиль легковой и грузовой, а не просто автомобиль», «обувь зимняя и летняя»); - употреблять сложные слова (например: длинноногий); - пользоваться эпитетами (например: чистое поле); - подбирать метафоры (например: туча комаров); - использовать слова и фразы с переносным значением (например: сломя голову); - подбирать синонимы (например: храбрый – смелый – отважный). 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 Особенные трудности вызывают </w:t>
      </w:r>
      <w:r w:rsidRPr="003768A9">
        <w:rPr>
          <w:rFonts w:ascii="Times New Roman" w:hAnsi="Times New Roman" w:cs="Times New Roman"/>
          <w:sz w:val="28"/>
          <w:szCs w:val="28"/>
        </w:rPr>
        <w:lastRenderedPageBreak/>
        <w:t xml:space="preserve">метафоры и сравнения. В старших классах возникают ошибки в подборе проверочных слов на письме.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4. Грамматическая сторона речи. У детей должны быть сформированы навыки словоизменения и словообразования: а) Навыки словоизменения: Дети должны уметь: - изменять существительные по падежам и числам (например: санки, на санках); - употреблять различные предлоги; - согласовывать существительные с прилагательными в роде, числе, падеже (например: голубое полотенце); - согласовывать существительные с числительными (например: один карандаш, два карандаша, пять карандашей); - правильно употреблять глаголы (например: бегу, бежишь, бежит, бежим, бегите, бежал, побежит и т.п.). В связи с недоразвитием грамматического строя речи можно наблюдать аграмматизмы на письме и при чтении, проявляющиеся в искажении морфологической структуры слова: - ошибки в падежных окончаниях и при изменении числа существительных (у Бори – «у Боре», много деревьев – «много 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деревов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», на санках – «на 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санков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>»); - пропуски, замены предлогов (над столом – «на столом», пошли в лес – «пошли лес»); - ошибки согласования (белый дом – «бела дом», «пять вишен – «пять вишнев», голубое полотенце – «голубая полотенце»). б) Навыки словообразования: Дети должны уметь: - образовывать слова с помощью уменьшительно-ласкательных и увеличительных суффиксов (например: глаза – глазки – глазищи); - образовывать глаголы с помощью приставок (например: шел – вышел – перешел – обошел); - образовывать название детенышей животных; - образовывать относительные и притяжательные прилагательные от существительных (например: малина – малиновое, лиса – лисья). Если у первоклассника не сформированы навыки словообразования, то при письме могут наблюдаться: - замены суффиксов (козлята – «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козленки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»); - замены приставок (захлестнула – «нахлестнула»). Могут наблюдаться трудности конструирования сложных предложений, пропуски членов предложений, нарушения последовательности слов в предложении. Может нарушаться самостоятельная письменная речь.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5. Связная речь. Проблемы первоклассника. Под связной речью принято понимать такие развернутые (то есть состоящие из нескольких или многих предложений) </w:t>
      </w:r>
      <w:r w:rsidRPr="003768A9">
        <w:rPr>
          <w:rFonts w:ascii="Times New Roman" w:hAnsi="Times New Roman" w:cs="Times New Roman"/>
          <w:sz w:val="28"/>
          <w:szCs w:val="28"/>
        </w:rPr>
        <w:lastRenderedPageBreak/>
        <w:t xml:space="preserve">высказывания, которые позволяют человеку систематично и последовательно излагать свои мысли. Дети должны уметь: - свободно общаться с взрослыми и сверстниками; - поддерживать разговор на темы, доступные возрасту; - рассказывать о пережитых событиях; - пересказывать содержание сказки, рассказа; - описывать окружающие предметы; - раскрывать содержание картины, некоторых явлениях окружающей действительности. Нарушение самостоятельной связной речи может выражаться в трудностях пересказа, в составлении рассказа, в написании сочинений и изложений. Таким образом, хорошо развитая речь первоклассника служит средством успешного обучения не только по письму и чтению, но по другим предметам в школе.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 навыки включают в себя: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1. Мелкую мускулатуру пальцев (контроль силы пальцев и быстроты их движений);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2. Зрительный анализ и синтез (определение правых и левых частей тела; ориентировка в пространстве по отношению к предметам; выполнение заданий с условиями по выбору необходимых направлений);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3. Рисование (штриховка, обвести по контуру, обводка; срисовывание геометрических фигур; зарисовка деталей, предметов; 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 незаконченных рисунков; </w:t>
      </w:r>
      <w:proofErr w:type="spellStart"/>
      <w:r w:rsidRPr="003768A9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3768A9">
        <w:rPr>
          <w:rFonts w:ascii="Times New Roman" w:hAnsi="Times New Roman" w:cs="Times New Roman"/>
          <w:sz w:val="28"/>
          <w:szCs w:val="28"/>
        </w:rPr>
        <w:t xml:space="preserve"> рисунков с недостающими деталями); </w:t>
      </w: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768A9">
        <w:rPr>
          <w:rFonts w:ascii="Times New Roman" w:hAnsi="Times New Roman" w:cs="Times New Roman"/>
          <w:sz w:val="28"/>
          <w:szCs w:val="28"/>
        </w:rPr>
        <w:t xml:space="preserve">4. Графическую символику (умение рисовать узоры, а также изображать их с помощью символов). </w:t>
      </w:r>
      <w:bookmarkStart w:id="0" w:name="_GoBack"/>
      <w:bookmarkEnd w:id="0"/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3768A9" w:rsidRDefault="003768A9" w:rsidP="003768A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3768A9" w:rsidSect="003768A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CA4"/>
    <w:rsid w:val="000A1330"/>
    <w:rsid w:val="003768A9"/>
    <w:rsid w:val="0061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26FA"/>
  <w15:chartTrackingRefBased/>
  <w15:docId w15:val="{9220C965-3376-4882-B6A4-023D7160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2024-07-22T10:07:00Z</dcterms:created>
  <dcterms:modified xsi:type="dcterms:W3CDTF">2024-07-22T10:15:00Z</dcterms:modified>
</cp:coreProperties>
</file>