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99" w:rsidRPr="00347E99" w:rsidRDefault="00347E99" w:rsidP="00665C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ТОЛЕРАН</w:t>
      </w:r>
      <w:r w:rsidRPr="00347E9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47E99">
        <w:rPr>
          <w:rFonts w:ascii="Times New Roman" w:hAnsi="Times New Roman" w:cs="Times New Roman"/>
          <w:sz w:val="28"/>
          <w:szCs w:val="28"/>
        </w:rPr>
        <w:t>ЫХ ОТНОШЕНИЙ У СТАРШИХ ДОШКОЛЬНИКОВ: АКТУАЛЬНОСТЬ ПРОБЛЕМЫ</w:t>
      </w:r>
    </w:p>
    <w:p w:rsidR="00665C10" w:rsidRPr="00665C10" w:rsidRDefault="00665C10" w:rsidP="00665C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Кубанова О.Л, педагог-психолог </w:t>
      </w:r>
    </w:p>
    <w:p w:rsidR="00665C10" w:rsidRPr="00665C10" w:rsidRDefault="00665C10" w:rsidP="0066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65C10">
        <w:rPr>
          <w:rFonts w:ascii="Times New Roman" w:hAnsi="Times New Roman" w:cs="Times New Roman"/>
          <w:sz w:val="28"/>
          <w:szCs w:val="28"/>
        </w:rPr>
        <w:t xml:space="preserve">В связи с обострением в современном мировом сообществе различных по содержанию и масштабу межнациональных, геополитических, этнических, религиозных, нравственных противоречий, актуальность темы толерантности трудно переоценить. </w:t>
      </w:r>
      <w:proofErr w:type="gramStart"/>
      <w:r w:rsidRPr="00665C10">
        <w:rPr>
          <w:rFonts w:ascii="Times New Roman" w:hAnsi="Times New Roman" w:cs="Times New Roman"/>
          <w:sz w:val="28"/>
          <w:szCs w:val="28"/>
        </w:rPr>
        <w:t>В 2001–2002 гг. в России были приняты Федеральная программа «Формирование установок толерантного сознания и профилактика экстремизма в российском обществе на 2001–2005 годы» и «Концепция модернизации российского образования до 2010 года», где отмечено приоритетное значение формирования толерантной личности и необходимость использования возможностей отечественной системы образования для воспитания у молодого поколения толерантного поведения, основ взаимопонимания, эффективного взаимодействия и коммуникаций</w:t>
      </w:r>
      <w:r w:rsidR="00827A48">
        <w:rPr>
          <w:rFonts w:ascii="Times New Roman" w:hAnsi="Times New Roman" w:cs="Times New Roman"/>
          <w:sz w:val="28"/>
          <w:szCs w:val="28"/>
        </w:rPr>
        <w:t>.</w:t>
      </w:r>
      <w:r w:rsidRPr="00665C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65C10" w:rsidRPr="00665C10" w:rsidRDefault="00665C10" w:rsidP="0066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C10">
        <w:rPr>
          <w:rFonts w:ascii="Times New Roman" w:hAnsi="Times New Roman" w:cs="Times New Roman"/>
          <w:sz w:val="28"/>
          <w:szCs w:val="28"/>
        </w:rPr>
        <w:t xml:space="preserve">      Несмотря на то, что со времени принятия обозначенных программ прошло 18 лет, актуальность формирования толерантности </w:t>
      </w:r>
      <w:proofErr w:type="gramStart"/>
      <w:r w:rsidRPr="00665C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65C10">
        <w:rPr>
          <w:rFonts w:ascii="Times New Roman" w:hAnsi="Times New Roman" w:cs="Times New Roman"/>
          <w:sz w:val="28"/>
          <w:szCs w:val="28"/>
        </w:rPr>
        <w:t xml:space="preserve"> постсоветском </w:t>
      </w:r>
      <w:proofErr w:type="gramStart"/>
      <w:r w:rsidRPr="00665C10">
        <w:rPr>
          <w:rFonts w:ascii="Times New Roman" w:hAnsi="Times New Roman" w:cs="Times New Roman"/>
          <w:sz w:val="28"/>
          <w:szCs w:val="28"/>
        </w:rPr>
        <w:t xml:space="preserve">российском обществе не потеряла своей значимости и даже, напротив, толерантность в современных условиях приобретает особую остроту, так как в </w:t>
      </w:r>
      <w:r w:rsidR="00EF17FF">
        <w:rPr>
          <w:rFonts w:ascii="Times New Roman" w:hAnsi="Times New Roman" w:cs="Times New Roman"/>
          <w:sz w:val="28"/>
          <w:szCs w:val="28"/>
        </w:rPr>
        <w:t>мировом со</w:t>
      </w:r>
      <w:r w:rsidRPr="00665C10">
        <w:rPr>
          <w:rFonts w:ascii="Times New Roman" w:hAnsi="Times New Roman" w:cs="Times New Roman"/>
          <w:sz w:val="28"/>
          <w:szCs w:val="28"/>
        </w:rPr>
        <w:t xml:space="preserve">обществе нарастает агрессивность, </w:t>
      </w:r>
      <w:r w:rsidR="00856E47">
        <w:rPr>
          <w:rFonts w:ascii="Times New Roman" w:hAnsi="Times New Roman" w:cs="Times New Roman"/>
          <w:sz w:val="28"/>
          <w:szCs w:val="28"/>
        </w:rPr>
        <w:t xml:space="preserve">жестокость, </w:t>
      </w:r>
      <w:r w:rsidRPr="00665C10">
        <w:rPr>
          <w:rFonts w:ascii="Times New Roman" w:hAnsi="Times New Roman" w:cs="Times New Roman"/>
          <w:sz w:val="28"/>
          <w:szCs w:val="28"/>
        </w:rPr>
        <w:t>нетерпимость</w:t>
      </w:r>
      <w:r w:rsidR="00CF2D06">
        <w:rPr>
          <w:rFonts w:ascii="Times New Roman" w:hAnsi="Times New Roman" w:cs="Times New Roman"/>
          <w:sz w:val="28"/>
          <w:szCs w:val="28"/>
        </w:rPr>
        <w:t>.</w:t>
      </w:r>
      <w:r w:rsidR="00EF17FF">
        <w:rPr>
          <w:rFonts w:ascii="Times New Roman" w:hAnsi="Times New Roman" w:cs="Times New Roman"/>
          <w:sz w:val="28"/>
          <w:szCs w:val="28"/>
        </w:rPr>
        <w:t xml:space="preserve">       </w:t>
      </w:r>
      <w:r w:rsidR="00CF2D0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65C10">
        <w:rPr>
          <w:rFonts w:ascii="Times New Roman" w:hAnsi="Times New Roman" w:cs="Times New Roman"/>
          <w:sz w:val="28"/>
          <w:szCs w:val="28"/>
        </w:rPr>
        <w:t>16 ноября 1995 года в Париже Резолюцией Генеральной Конференции ЮНЕСКО была утверждена «Декларация принципов толерантности».</w:t>
      </w:r>
      <w:proofErr w:type="gramEnd"/>
      <w:r w:rsidRPr="00665C10">
        <w:rPr>
          <w:rFonts w:ascii="Times New Roman" w:hAnsi="Times New Roman" w:cs="Times New Roman"/>
          <w:sz w:val="28"/>
          <w:szCs w:val="28"/>
        </w:rPr>
        <w:t xml:space="preserve"> В ней представлены три основных значения дефиниции «толерантность»: </w:t>
      </w:r>
    </w:p>
    <w:p w:rsidR="00665C10" w:rsidRPr="00665C10" w:rsidRDefault="007D5BE4" w:rsidP="0066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</w:t>
      </w:r>
      <w:r w:rsidR="00665C10" w:rsidRPr="00665C10">
        <w:rPr>
          <w:rFonts w:ascii="Times New Roman" w:hAnsi="Times New Roman" w:cs="Times New Roman"/>
          <w:sz w:val="28"/>
          <w:szCs w:val="28"/>
        </w:rPr>
        <w:t xml:space="preserve">уважение, принятие, правильное понимание богатого многообразия культур нашего мира, форм самовыражения, способов проявления человеческой индивидуальности; </w:t>
      </w:r>
    </w:p>
    <w:p w:rsidR="00665C10" w:rsidRPr="00665C10" w:rsidRDefault="007D5BE4" w:rsidP="0066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2 - </w:t>
      </w:r>
      <w:r w:rsidR="00665C10" w:rsidRPr="00665C10">
        <w:rPr>
          <w:rFonts w:ascii="Times New Roman" w:hAnsi="Times New Roman" w:cs="Times New Roman"/>
          <w:sz w:val="28"/>
          <w:szCs w:val="28"/>
        </w:rPr>
        <w:t xml:space="preserve">не пассивное смирение, не отказ от своих убеждений, а активное отношение, формируемое на основе признания универсальных прав и основных свобод другого человека; </w:t>
      </w:r>
    </w:p>
    <w:p w:rsidR="00665C10" w:rsidRPr="00665C10" w:rsidRDefault="00665C10" w:rsidP="0066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C10">
        <w:rPr>
          <w:rFonts w:ascii="Times New Roman" w:hAnsi="Times New Roman" w:cs="Times New Roman"/>
          <w:sz w:val="28"/>
          <w:szCs w:val="28"/>
        </w:rPr>
        <w:t>3 - добродетель, которая делает возможным достижение мира, способствует замене к</w:t>
      </w:r>
      <w:r w:rsidR="00827A48">
        <w:rPr>
          <w:rFonts w:ascii="Times New Roman" w:hAnsi="Times New Roman" w:cs="Times New Roman"/>
          <w:sz w:val="28"/>
          <w:szCs w:val="28"/>
        </w:rPr>
        <w:t>ультуры войны культурой мира</w:t>
      </w:r>
      <w:r w:rsidRPr="00665C10">
        <w:rPr>
          <w:rFonts w:ascii="Times New Roman" w:hAnsi="Times New Roman" w:cs="Times New Roman"/>
          <w:sz w:val="28"/>
          <w:szCs w:val="28"/>
        </w:rPr>
        <w:t>.</w:t>
      </w:r>
    </w:p>
    <w:p w:rsidR="00665C10" w:rsidRPr="00665C10" w:rsidRDefault="00665C10" w:rsidP="0066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C10">
        <w:rPr>
          <w:rFonts w:ascii="Times New Roman" w:hAnsi="Times New Roman" w:cs="Times New Roman"/>
          <w:sz w:val="28"/>
          <w:szCs w:val="28"/>
        </w:rPr>
        <w:lastRenderedPageBreak/>
        <w:t xml:space="preserve">      В конце XX века толерантность стала признаваться одной из ключевых компетенций, отсюда значение воспитания толерантности возросло и сейчас является важнейшей </w:t>
      </w:r>
      <w:r w:rsidR="00827A48">
        <w:rPr>
          <w:rFonts w:ascii="Times New Roman" w:hAnsi="Times New Roman" w:cs="Times New Roman"/>
          <w:sz w:val="28"/>
          <w:szCs w:val="28"/>
        </w:rPr>
        <w:t xml:space="preserve">стратегической задачей XXI века. </w:t>
      </w:r>
      <w:proofErr w:type="gramStart"/>
      <w:r w:rsidRPr="00665C10">
        <w:rPr>
          <w:rFonts w:ascii="Times New Roman" w:hAnsi="Times New Roman" w:cs="Times New Roman"/>
          <w:sz w:val="28"/>
          <w:szCs w:val="28"/>
        </w:rPr>
        <w:t xml:space="preserve">По мнению Г.Г. Масловой, если раньше воспитание личности, основанное на принципах толерантности, являлось целью многих гуманистических концепций (педагогика ненасилия, воспитание ребёнка как человека культуры, педагогическая поддержка воспитанника и процесса его развития и другие), то в последнее время педагогика толерантности формируется как самостоятельное направление, в развитие которого большой вклад вносят Б. </w:t>
      </w:r>
      <w:proofErr w:type="spellStart"/>
      <w:r w:rsidRPr="00665C10">
        <w:rPr>
          <w:rFonts w:ascii="Times New Roman" w:hAnsi="Times New Roman" w:cs="Times New Roman"/>
          <w:sz w:val="28"/>
          <w:szCs w:val="28"/>
        </w:rPr>
        <w:t>Риэрдон</w:t>
      </w:r>
      <w:proofErr w:type="spellEnd"/>
      <w:r w:rsidRPr="00665C10">
        <w:rPr>
          <w:rFonts w:ascii="Times New Roman" w:hAnsi="Times New Roman" w:cs="Times New Roman"/>
          <w:sz w:val="28"/>
          <w:szCs w:val="28"/>
        </w:rPr>
        <w:t xml:space="preserve">, </w:t>
      </w:r>
      <w:r w:rsidR="00827A48">
        <w:rPr>
          <w:rFonts w:ascii="Times New Roman" w:hAnsi="Times New Roman" w:cs="Times New Roman"/>
          <w:sz w:val="28"/>
          <w:szCs w:val="28"/>
        </w:rPr>
        <w:t xml:space="preserve">Е.О. Галицких, Е.Ю. </w:t>
      </w:r>
      <w:proofErr w:type="spellStart"/>
      <w:r w:rsidR="00827A48">
        <w:rPr>
          <w:rFonts w:ascii="Times New Roman" w:hAnsi="Times New Roman" w:cs="Times New Roman"/>
          <w:sz w:val="28"/>
          <w:szCs w:val="28"/>
        </w:rPr>
        <w:t>Клепцова</w:t>
      </w:r>
      <w:proofErr w:type="spellEnd"/>
      <w:r w:rsidR="00827A4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65C10" w:rsidRPr="00665C10" w:rsidRDefault="00665C10" w:rsidP="0066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C10">
        <w:rPr>
          <w:rFonts w:ascii="Times New Roman" w:hAnsi="Times New Roman" w:cs="Times New Roman"/>
          <w:sz w:val="28"/>
          <w:szCs w:val="28"/>
        </w:rPr>
        <w:t xml:space="preserve">       Формирование толерантного сознания происходит в течение всей жизни человека, однако его основы закладываются в процессе первичной социализации. Работа психолога в образовании априори подразумевает формирование у детей толерантных отношений. </w:t>
      </w:r>
    </w:p>
    <w:p w:rsidR="00665C10" w:rsidRPr="00665C10" w:rsidRDefault="00665C10" w:rsidP="00665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C10">
        <w:rPr>
          <w:rFonts w:ascii="Times New Roman" w:hAnsi="Times New Roman" w:cs="Times New Roman"/>
          <w:sz w:val="28"/>
          <w:szCs w:val="28"/>
        </w:rPr>
        <w:t xml:space="preserve">        Мы считаем, что в решении задач формирования толерантного сознания особая роль должна быть отведена </w:t>
      </w:r>
      <w:bookmarkStart w:id="0" w:name="YANDEX_91"/>
      <w:bookmarkEnd w:id="0"/>
      <w:r w:rsidRPr="00665C10">
        <w:rPr>
          <w:rStyle w:val="highlight"/>
          <w:rFonts w:ascii="Times New Roman" w:hAnsi="Times New Roman" w:cs="Times New Roman"/>
          <w:sz w:val="28"/>
          <w:szCs w:val="28"/>
        </w:rPr>
        <w:t> дошкольному </w:t>
      </w:r>
      <w:r w:rsidRPr="00665C10">
        <w:rPr>
          <w:rFonts w:ascii="Times New Roman" w:hAnsi="Times New Roman" w:cs="Times New Roman"/>
          <w:sz w:val="28"/>
          <w:szCs w:val="28"/>
        </w:rPr>
        <w:t xml:space="preserve"> образованию и воспитанию как начальному этапу в нравственном </w:t>
      </w:r>
      <w:bookmarkStart w:id="1" w:name="YANDEX_92"/>
      <w:bookmarkEnd w:id="1"/>
      <w:r w:rsidRPr="00665C10">
        <w:rPr>
          <w:rStyle w:val="highlight"/>
          <w:rFonts w:ascii="Times New Roman" w:hAnsi="Times New Roman" w:cs="Times New Roman"/>
          <w:sz w:val="28"/>
          <w:szCs w:val="28"/>
        </w:rPr>
        <w:t> развитии </w:t>
      </w:r>
      <w:r w:rsidRPr="00665C10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YANDEX_93"/>
      <w:bookmarkEnd w:id="2"/>
      <w:r w:rsidRPr="00665C10">
        <w:rPr>
          <w:rStyle w:val="highlight"/>
          <w:rFonts w:ascii="Times New Roman" w:hAnsi="Times New Roman" w:cs="Times New Roman"/>
          <w:sz w:val="28"/>
          <w:szCs w:val="28"/>
        </w:rPr>
        <w:t> ребенка</w:t>
      </w:r>
      <w:r w:rsidRPr="00665C10">
        <w:rPr>
          <w:rFonts w:ascii="Times New Roman" w:hAnsi="Times New Roman" w:cs="Times New Roman"/>
          <w:sz w:val="28"/>
          <w:szCs w:val="28"/>
        </w:rPr>
        <w:t xml:space="preserve">. Период </w:t>
      </w:r>
      <w:bookmarkStart w:id="3" w:name="YANDEX_94"/>
      <w:bookmarkEnd w:id="3"/>
      <w:r w:rsidRPr="00665C10">
        <w:rPr>
          <w:rStyle w:val="highlight"/>
          <w:rFonts w:ascii="Times New Roman" w:hAnsi="Times New Roman" w:cs="Times New Roman"/>
          <w:sz w:val="28"/>
          <w:szCs w:val="28"/>
        </w:rPr>
        <w:t> дошкольного </w:t>
      </w:r>
      <w:r w:rsidR="00837C49">
        <w:rPr>
          <w:rFonts w:ascii="Times New Roman" w:hAnsi="Times New Roman" w:cs="Times New Roman"/>
          <w:sz w:val="28"/>
          <w:szCs w:val="28"/>
        </w:rPr>
        <w:t xml:space="preserve"> детства </w:t>
      </w:r>
      <w:proofErr w:type="spellStart"/>
      <w:r w:rsidR="00837C49">
        <w:rPr>
          <w:rFonts w:ascii="Times New Roman" w:hAnsi="Times New Roman" w:cs="Times New Roman"/>
          <w:sz w:val="28"/>
          <w:szCs w:val="28"/>
        </w:rPr>
        <w:t>сенз</w:t>
      </w:r>
      <w:r w:rsidRPr="00665C10">
        <w:rPr>
          <w:rFonts w:ascii="Times New Roman" w:hAnsi="Times New Roman" w:cs="Times New Roman"/>
          <w:sz w:val="28"/>
          <w:szCs w:val="28"/>
        </w:rPr>
        <w:t>итивен</w:t>
      </w:r>
      <w:proofErr w:type="spellEnd"/>
      <w:r w:rsidRPr="00665C10">
        <w:rPr>
          <w:rFonts w:ascii="Times New Roman" w:hAnsi="Times New Roman" w:cs="Times New Roman"/>
          <w:sz w:val="28"/>
          <w:szCs w:val="28"/>
        </w:rPr>
        <w:t xml:space="preserve"> для </w:t>
      </w:r>
      <w:bookmarkStart w:id="4" w:name="YANDEX_95"/>
      <w:bookmarkEnd w:id="4"/>
      <w:r w:rsidRPr="00665C10">
        <w:rPr>
          <w:rStyle w:val="highlight"/>
          <w:rFonts w:ascii="Times New Roman" w:hAnsi="Times New Roman" w:cs="Times New Roman"/>
          <w:sz w:val="28"/>
          <w:szCs w:val="28"/>
        </w:rPr>
        <w:t> развития </w:t>
      </w:r>
      <w:r w:rsidRPr="00665C10">
        <w:rPr>
          <w:rFonts w:ascii="Times New Roman" w:hAnsi="Times New Roman" w:cs="Times New Roman"/>
          <w:sz w:val="28"/>
          <w:szCs w:val="28"/>
        </w:rPr>
        <w:t xml:space="preserve"> личности </w:t>
      </w:r>
      <w:bookmarkStart w:id="5" w:name="YANDEX_96"/>
      <w:bookmarkEnd w:id="5"/>
      <w:r w:rsidRPr="00665C10">
        <w:rPr>
          <w:rStyle w:val="highlight"/>
          <w:rFonts w:ascii="Times New Roman" w:hAnsi="Times New Roman" w:cs="Times New Roman"/>
          <w:sz w:val="28"/>
          <w:szCs w:val="28"/>
        </w:rPr>
        <w:t> ребенка</w:t>
      </w:r>
      <w:r w:rsidRPr="00665C10">
        <w:rPr>
          <w:rFonts w:ascii="Times New Roman" w:hAnsi="Times New Roman" w:cs="Times New Roman"/>
          <w:sz w:val="28"/>
          <w:szCs w:val="28"/>
        </w:rPr>
        <w:t xml:space="preserve">: на протяжении всего </w:t>
      </w:r>
      <w:bookmarkStart w:id="6" w:name="YANDEX_97"/>
      <w:bookmarkEnd w:id="6"/>
      <w:r w:rsidRPr="00665C10">
        <w:rPr>
          <w:rStyle w:val="highlight"/>
          <w:rFonts w:ascii="Times New Roman" w:hAnsi="Times New Roman" w:cs="Times New Roman"/>
          <w:sz w:val="28"/>
          <w:szCs w:val="28"/>
        </w:rPr>
        <w:t> дошкольного </w:t>
      </w:r>
      <w:r w:rsidRPr="00665C10">
        <w:rPr>
          <w:rFonts w:ascii="Times New Roman" w:hAnsi="Times New Roman" w:cs="Times New Roman"/>
          <w:sz w:val="28"/>
          <w:szCs w:val="28"/>
        </w:rPr>
        <w:t xml:space="preserve"> периода интенсивно развиваются психические функции, формируются сложные виды деятельности, закладываются основы познавательных способностей. В этом </w:t>
      </w:r>
      <w:bookmarkStart w:id="7" w:name="YANDEX_98"/>
      <w:bookmarkEnd w:id="7"/>
      <w:r w:rsidRPr="00665C10">
        <w:rPr>
          <w:rStyle w:val="highlight"/>
          <w:rFonts w:ascii="Times New Roman" w:hAnsi="Times New Roman" w:cs="Times New Roman"/>
          <w:sz w:val="28"/>
          <w:szCs w:val="28"/>
        </w:rPr>
        <w:t> возрасте </w:t>
      </w:r>
      <w:r w:rsidRPr="00665C10">
        <w:rPr>
          <w:rFonts w:ascii="Times New Roman" w:hAnsi="Times New Roman" w:cs="Times New Roman"/>
          <w:sz w:val="28"/>
          <w:szCs w:val="28"/>
        </w:rPr>
        <w:t xml:space="preserve"> активно формируются личностные механизмы поведения, формируется самосознание в форме адекватной оценки собственных личностных качеств, усвоение норм и форм поведения через становление внутренней саморегуляции поступков. Именно в дошкольном возрасте формируются основы произвольного и осознанного поведения, определяется направленность нравственных представлений и социальных установок личности. Сложными проблемами в развитии дошкольников с нарушениями </w:t>
      </w:r>
      <w:r w:rsidR="00C756B5">
        <w:rPr>
          <w:rFonts w:ascii="Times New Roman" w:hAnsi="Times New Roman" w:cs="Times New Roman"/>
          <w:sz w:val="28"/>
          <w:szCs w:val="28"/>
        </w:rPr>
        <w:t xml:space="preserve">слуха и </w:t>
      </w:r>
      <w:r w:rsidRPr="00665C10">
        <w:rPr>
          <w:rFonts w:ascii="Times New Roman" w:hAnsi="Times New Roman" w:cs="Times New Roman"/>
          <w:sz w:val="28"/>
          <w:szCs w:val="28"/>
        </w:rPr>
        <w:t xml:space="preserve">речи являются </w:t>
      </w:r>
      <w:r w:rsidR="00C756B5">
        <w:rPr>
          <w:rFonts w:ascii="Times New Roman" w:hAnsi="Times New Roman" w:cs="Times New Roman"/>
          <w:sz w:val="28"/>
          <w:szCs w:val="28"/>
        </w:rPr>
        <w:t>межличностные конфликты</w:t>
      </w:r>
      <w:r w:rsidRPr="00665C10">
        <w:rPr>
          <w:rFonts w:ascii="Times New Roman" w:hAnsi="Times New Roman" w:cs="Times New Roman"/>
          <w:sz w:val="28"/>
          <w:szCs w:val="28"/>
        </w:rPr>
        <w:t xml:space="preserve">, </w:t>
      </w:r>
      <w:r w:rsidR="00C756B5">
        <w:rPr>
          <w:rFonts w:ascii="Times New Roman" w:hAnsi="Times New Roman" w:cs="Times New Roman"/>
          <w:sz w:val="28"/>
          <w:szCs w:val="28"/>
        </w:rPr>
        <w:t>высокая тревожность</w:t>
      </w:r>
      <w:r w:rsidRPr="00665C10">
        <w:rPr>
          <w:rFonts w:ascii="Times New Roman" w:hAnsi="Times New Roman" w:cs="Times New Roman"/>
          <w:sz w:val="28"/>
          <w:szCs w:val="28"/>
        </w:rPr>
        <w:t>, недостаточно</w:t>
      </w:r>
      <w:r w:rsidR="00C756B5">
        <w:rPr>
          <w:rFonts w:ascii="Times New Roman" w:hAnsi="Times New Roman" w:cs="Times New Roman"/>
          <w:sz w:val="28"/>
          <w:szCs w:val="28"/>
        </w:rPr>
        <w:t>е развитие</w:t>
      </w:r>
      <w:r w:rsidRPr="00665C10">
        <w:rPr>
          <w:rFonts w:ascii="Times New Roman" w:hAnsi="Times New Roman" w:cs="Times New Roman"/>
          <w:sz w:val="28"/>
          <w:szCs w:val="28"/>
        </w:rPr>
        <w:t xml:space="preserve"> таких психических процессов, как внимание, </w:t>
      </w:r>
      <w:r w:rsidR="00C756B5">
        <w:rPr>
          <w:rFonts w:ascii="Times New Roman" w:hAnsi="Times New Roman" w:cs="Times New Roman"/>
          <w:sz w:val="28"/>
          <w:szCs w:val="28"/>
        </w:rPr>
        <w:t xml:space="preserve">память, </w:t>
      </w:r>
      <w:r w:rsidRPr="00665C10">
        <w:rPr>
          <w:rFonts w:ascii="Times New Roman" w:hAnsi="Times New Roman" w:cs="Times New Roman"/>
          <w:sz w:val="28"/>
          <w:szCs w:val="28"/>
        </w:rPr>
        <w:lastRenderedPageBreak/>
        <w:t xml:space="preserve">воображение, сферы образов-представлений. Для элиминации подобных недостатков и более продуктивного поведения в ситуациях конфликтного взаимодействия необходимо научить дошкольников культуре толерантности, повысить </w:t>
      </w:r>
      <w:r w:rsidR="00C756B5">
        <w:rPr>
          <w:rFonts w:ascii="Times New Roman" w:hAnsi="Times New Roman" w:cs="Times New Roman"/>
          <w:sz w:val="28"/>
          <w:szCs w:val="28"/>
        </w:rPr>
        <w:t xml:space="preserve">толерантную </w:t>
      </w:r>
      <w:r w:rsidRPr="00665C10">
        <w:rPr>
          <w:rFonts w:ascii="Times New Roman" w:hAnsi="Times New Roman" w:cs="Times New Roman"/>
          <w:sz w:val="28"/>
          <w:szCs w:val="28"/>
        </w:rPr>
        <w:t xml:space="preserve">компетентность педагогов и родителей. </w:t>
      </w:r>
      <w:r w:rsidR="008E39B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65C10">
        <w:rPr>
          <w:rFonts w:ascii="Times New Roman" w:hAnsi="Times New Roman" w:cs="Times New Roman"/>
          <w:sz w:val="28"/>
          <w:szCs w:val="28"/>
        </w:rPr>
        <w:t xml:space="preserve">Профилактика конфликтов со сверстниками и взрослыми способствует повышению качества учебного процесса, подготовке к обучению в школе. </w:t>
      </w:r>
    </w:p>
    <w:p w:rsidR="007D5BE4" w:rsidRDefault="007D5BE4" w:rsidP="000D3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522" w:rsidRPr="000D3522" w:rsidRDefault="000D3522" w:rsidP="000D3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522">
        <w:rPr>
          <w:rFonts w:ascii="Times New Roman" w:hAnsi="Times New Roman" w:cs="Times New Roman"/>
          <w:sz w:val="28"/>
          <w:szCs w:val="28"/>
        </w:rPr>
        <w:t>ЛИТЕРАТУРА</w:t>
      </w:r>
    </w:p>
    <w:p w:rsidR="000D3522" w:rsidRPr="000D3522" w:rsidRDefault="000D3522" w:rsidP="000D352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522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0D3522">
        <w:rPr>
          <w:rFonts w:ascii="Times New Roman" w:hAnsi="Times New Roman" w:cs="Times New Roman"/>
          <w:sz w:val="28"/>
          <w:szCs w:val="28"/>
        </w:rPr>
        <w:t xml:space="preserve"> А.Г. Толерантность как культура ХХ I века // Толерантность: </w:t>
      </w:r>
      <w:bookmarkStart w:id="8" w:name="_GoBack"/>
      <w:bookmarkEnd w:id="8"/>
    </w:p>
    <w:p w:rsidR="000D3522" w:rsidRPr="000D3522" w:rsidRDefault="000D3522" w:rsidP="000D3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522">
        <w:rPr>
          <w:rFonts w:ascii="Times New Roman" w:hAnsi="Times New Roman" w:cs="Times New Roman"/>
          <w:sz w:val="28"/>
          <w:szCs w:val="28"/>
        </w:rPr>
        <w:t>объединяем усилия: Материалы конференции</w:t>
      </w:r>
      <w:proofErr w:type="gramStart"/>
      <w:r w:rsidRPr="000D3522">
        <w:rPr>
          <w:rFonts w:ascii="Times New Roman" w:hAnsi="Times New Roman" w:cs="Times New Roman"/>
          <w:sz w:val="28"/>
          <w:szCs w:val="28"/>
        </w:rPr>
        <w:t>/С</w:t>
      </w:r>
      <w:proofErr w:type="gramEnd"/>
      <w:r w:rsidRPr="000D3522">
        <w:rPr>
          <w:rFonts w:ascii="Times New Roman" w:hAnsi="Times New Roman" w:cs="Times New Roman"/>
          <w:sz w:val="28"/>
          <w:szCs w:val="28"/>
        </w:rPr>
        <w:t xml:space="preserve">ост. и ред. М.Н. </w:t>
      </w:r>
      <w:proofErr w:type="spellStart"/>
      <w:r w:rsidRPr="000D3522">
        <w:rPr>
          <w:rFonts w:ascii="Times New Roman" w:hAnsi="Times New Roman" w:cs="Times New Roman"/>
          <w:sz w:val="28"/>
          <w:szCs w:val="28"/>
        </w:rPr>
        <w:t>Генишева</w:t>
      </w:r>
      <w:proofErr w:type="spellEnd"/>
      <w:r w:rsidRPr="000D35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3522" w:rsidRPr="000D3522" w:rsidRDefault="000D3522" w:rsidP="000D3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522">
        <w:rPr>
          <w:rFonts w:ascii="Times New Roman" w:hAnsi="Times New Roman" w:cs="Times New Roman"/>
          <w:sz w:val="28"/>
          <w:szCs w:val="28"/>
        </w:rPr>
        <w:t xml:space="preserve">М. </w:t>
      </w:r>
      <w:r w:rsidRPr="000D3522">
        <w:rPr>
          <w:rFonts w:ascii="Times New Roman" w:eastAsia="Calibri" w:hAnsi="Times New Roman" w:cs="Times New Roman"/>
          <w:sz w:val="28"/>
          <w:szCs w:val="28"/>
        </w:rPr>
        <w:t>–</w:t>
      </w:r>
      <w:r w:rsidRPr="000D3522">
        <w:rPr>
          <w:rFonts w:ascii="Times New Roman" w:hAnsi="Times New Roman" w:cs="Times New Roman"/>
          <w:sz w:val="28"/>
          <w:szCs w:val="28"/>
        </w:rPr>
        <w:t xml:space="preserve"> 2002. С. 84. </w:t>
      </w:r>
    </w:p>
    <w:p w:rsidR="000D3522" w:rsidRPr="000D3522" w:rsidRDefault="000D3522" w:rsidP="000D352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522">
        <w:rPr>
          <w:rFonts w:ascii="Times New Roman" w:hAnsi="Times New Roman" w:cs="Times New Roman"/>
          <w:sz w:val="28"/>
          <w:szCs w:val="28"/>
        </w:rPr>
        <w:t>Гершунский</w:t>
      </w:r>
      <w:proofErr w:type="spellEnd"/>
      <w:r w:rsidRPr="000D3522">
        <w:rPr>
          <w:rFonts w:ascii="Times New Roman" w:hAnsi="Times New Roman" w:cs="Times New Roman"/>
          <w:sz w:val="28"/>
          <w:szCs w:val="28"/>
        </w:rPr>
        <w:t xml:space="preserve"> Б. С. Толерантность в системе ценностно целевых приоритетов образования / Б. С </w:t>
      </w:r>
      <w:proofErr w:type="spellStart"/>
      <w:r w:rsidRPr="000D3522">
        <w:rPr>
          <w:rFonts w:ascii="Times New Roman" w:hAnsi="Times New Roman" w:cs="Times New Roman"/>
          <w:sz w:val="28"/>
          <w:szCs w:val="28"/>
        </w:rPr>
        <w:t>Гершунский</w:t>
      </w:r>
      <w:proofErr w:type="spellEnd"/>
      <w:r w:rsidRPr="000D3522">
        <w:rPr>
          <w:rFonts w:ascii="Times New Roman" w:hAnsi="Times New Roman" w:cs="Times New Roman"/>
          <w:sz w:val="28"/>
          <w:szCs w:val="28"/>
        </w:rPr>
        <w:t xml:space="preserve"> // Педагогика .- 2002.- №7.- С. 3</w:t>
      </w:r>
    </w:p>
    <w:p w:rsidR="000D3522" w:rsidRPr="000D3522" w:rsidRDefault="000D3522" w:rsidP="000D352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3522">
        <w:rPr>
          <w:rFonts w:ascii="Times New Roman" w:hAnsi="Times New Roman" w:cs="Times New Roman"/>
          <w:sz w:val="28"/>
          <w:szCs w:val="28"/>
        </w:rPr>
        <w:t xml:space="preserve">Декларация принципов толерантности: Утв. резолюцией Генеральной </w:t>
      </w:r>
    </w:p>
    <w:p w:rsidR="00347E99" w:rsidRPr="00347E99" w:rsidRDefault="000D3522" w:rsidP="000D3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522">
        <w:rPr>
          <w:rFonts w:ascii="Times New Roman" w:hAnsi="Times New Roman" w:cs="Times New Roman"/>
          <w:sz w:val="28"/>
          <w:szCs w:val="28"/>
        </w:rPr>
        <w:t xml:space="preserve">конференции ЮНЕСКО от 16 </w:t>
      </w:r>
      <w:proofErr w:type="spellStart"/>
      <w:r w:rsidRPr="000D3522">
        <w:rPr>
          <w:rFonts w:ascii="Times New Roman" w:hAnsi="Times New Roman" w:cs="Times New Roman"/>
          <w:sz w:val="28"/>
          <w:szCs w:val="28"/>
        </w:rPr>
        <w:t>ноябр</w:t>
      </w:r>
      <w:proofErr w:type="spellEnd"/>
      <w:r w:rsidRPr="000D3522">
        <w:rPr>
          <w:rFonts w:ascii="Times New Roman" w:hAnsi="Times New Roman" w:cs="Times New Roman"/>
          <w:sz w:val="28"/>
          <w:szCs w:val="28"/>
        </w:rPr>
        <w:t xml:space="preserve">. 1995 г. // www.tolerantnost.ru. </w:t>
      </w:r>
    </w:p>
    <w:sectPr w:rsidR="00347E99" w:rsidRPr="00347E99" w:rsidSect="00317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E679D"/>
    <w:multiLevelType w:val="hybridMultilevel"/>
    <w:tmpl w:val="70CCA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5C10"/>
    <w:rsid w:val="000D3522"/>
    <w:rsid w:val="00317A11"/>
    <w:rsid w:val="00347E99"/>
    <w:rsid w:val="00360912"/>
    <w:rsid w:val="00610D4D"/>
    <w:rsid w:val="00665C10"/>
    <w:rsid w:val="007D5BE4"/>
    <w:rsid w:val="00827A48"/>
    <w:rsid w:val="00837C49"/>
    <w:rsid w:val="00856E47"/>
    <w:rsid w:val="008C0940"/>
    <w:rsid w:val="008E39BE"/>
    <w:rsid w:val="00976579"/>
    <w:rsid w:val="00C756B5"/>
    <w:rsid w:val="00CF2D06"/>
    <w:rsid w:val="00E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665C10"/>
  </w:style>
  <w:style w:type="character" w:styleId="a3">
    <w:name w:val="Hyperlink"/>
    <w:basedOn w:val="a0"/>
    <w:uiPriority w:val="99"/>
    <w:semiHidden/>
    <w:unhideWhenUsed/>
    <w:rsid w:val="00EF17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2005-12-31T20:59:00Z</dcterms:created>
  <dcterms:modified xsi:type="dcterms:W3CDTF">2025-07-03T15:51:00Z</dcterms:modified>
</cp:coreProperties>
</file>